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75" w:rsidRPr="001C1375" w:rsidRDefault="00C91012" w:rsidP="00062BE3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b/>
            <w:sz w:val="28"/>
            <w:szCs w:val="28"/>
          </w:rPr>
          <w:id w:val="456479"/>
          <w:docPartObj>
            <w:docPartGallery w:val="Watermarks"/>
          </w:docPartObj>
        </w:sdtPr>
        <w:sdtContent>
          <w:r>
            <w:rPr>
              <w:rFonts w:ascii="Times New Roman" w:hAnsi="Times New Roman"/>
              <w:b/>
              <w:noProof/>
              <w:sz w:val="28"/>
              <w:szCs w:val="28"/>
            </w:rPr>
            <w:pict>
              <v:group id="_x0000_s1047" style="position:absolute;left:0;text-align:left;margin-left:56.7pt;margin-top:14.2pt;width:518.8pt;height:810pt;z-index:251660288;mso-position-horizontal-relative:page;mso-position-vertical-relative:page" coordsize="20000,20000" o:allowincell="f">
                <v:rect id="_x0000_s1048" style="position:absolute;width:20000;height:20000" filled="f" strokeweight="2pt"/>
                <v:line id="_x0000_s1049" style="position:absolute" from="1093,18949" to="1095,19989" strokeweight="2pt"/>
                <v:line id="_x0000_s1050" style="position:absolute" from="10,18941" to="19977,18942" strokeweight="2pt"/>
                <v:line id="_x0000_s1051" style="position:absolute" from="2186,18949" to="2188,19989" strokeweight="2pt"/>
                <v:line id="_x0000_s1052" style="position:absolute" from="4919,18949" to="4921,19989" strokeweight="2pt"/>
                <v:line id="_x0000_s1053" style="position:absolute" from="6557,18959" to="6559,19989" strokeweight="2pt"/>
                <v:line id="_x0000_s1054" style="position:absolute" from="7650,18949" to="7652,19979" strokeweight="2pt"/>
                <v:line id="_x0000_s1055" style="position:absolute" from="18905,18949" to="18909,19989" strokeweight="2pt"/>
                <v:line id="_x0000_s1056" style="position:absolute" from="10,19293" to="7631,19295" strokeweight="1pt"/>
                <v:line id="_x0000_s1057" style="position:absolute" from="10,19646" to="7631,19647" strokeweight="2pt"/>
                <v:line id="_x0000_s1058" style="position:absolute" from="18919,19296" to="19990,19297" strokeweight="1pt"/>
                <v:rect id="_x0000_s1059" style="position:absolute;left:54;top:19660;width:1000;height:309" filled="f" stroked="f" strokeweight=".25pt">
                  <v:textbox style="mso-next-textbox:#_x0000_s1059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060" style="position:absolute;left:1139;top:19660;width:1001;height:309" filled="f" stroked="f" strokeweight=".25pt">
                  <v:textbox style="mso-next-textbox:#_x0000_s1060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1" style="position:absolute;left:2267;top:19660;width:2573;height:309" filled="f" stroked="f" strokeweight=".25pt">
                  <v:textbox style="mso-next-textbox:#_x0000_s1061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062" style="position:absolute;left:4983;top:19660;width:1534;height:309" filled="f" stroked="f" strokeweight=".25pt">
                  <v:textbox style="mso-next-textbox:#_x0000_s1062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063" style="position:absolute;left:6604;top:19660;width:1000;height:309" filled="f" stroked="f" strokeweight=".25pt">
                  <v:textbox style="mso-next-textbox:#_x0000_s1063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064" style="position:absolute;left:18949;top:18977;width:1001;height:309" filled="f" stroked="f" strokeweight=".25pt">
                  <v:textbox style="mso-next-textbox:#_x0000_s1064" inset="1pt,1pt,1pt,1pt">
                    <w:txbxContent>
                      <w:p w:rsidR="00AF3345" w:rsidRDefault="00AF3345" w:rsidP="00AF3345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065" style="position:absolute;left:18949;top:19435;width:1001;height:423" filled="f" stroked="f" strokeweight=".25pt">
                  <v:textbox style="mso-next-textbox:#_x0000_s1065" inset="1pt,1pt,1pt,1pt">
                    <w:txbxContent>
                      <w:p w:rsidR="00AF3345" w:rsidRPr="00105946" w:rsidRDefault="00AF3345" w:rsidP="00AF3345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066" style="position:absolute;left:7745;top:19221;width:11075;height:477" filled="f" stroked="f" strokeweight=".25pt">
                  <v:textbox style="mso-next-textbox:#_x0000_s1066" inset="1pt,1pt,1pt,1pt">
                    <w:txbxContent>
                      <w:p w:rsidR="00AF3345" w:rsidRDefault="00AF3345" w:rsidP="00AF3345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 xml:space="preserve">Лабораторная работа № </w:t>
                        </w:r>
                        <w:r w:rsidR="00B92ACC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1C1375" w:rsidRPr="001C1375">
        <w:rPr>
          <w:rFonts w:ascii="Times New Roman" w:hAnsi="Times New Roman"/>
          <w:b/>
          <w:sz w:val="28"/>
          <w:szCs w:val="28"/>
        </w:rPr>
        <w:t>ЛАБОРАТОРНАЯ РАБОТА №</w:t>
      </w:r>
      <w:r w:rsidR="002C0680">
        <w:rPr>
          <w:rFonts w:ascii="Times New Roman" w:hAnsi="Times New Roman"/>
          <w:b/>
          <w:sz w:val="28"/>
          <w:szCs w:val="28"/>
        </w:rPr>
        <w:t>2</w:t>
      </w:r>
    </w:p>
    <w:p w:rsidR="002C0680" w:rsidRPr="00DD3D56" w:rsidRDefault="002C0680" w:rsidP="002C0680">
      <w:pPr>
        <w:jc w:val="center"/>
        <w:rPr>
          <w:rFonts w:ascii="Times New Roman" w:hAnsi="Times New Roman"/>
          <w:sz w:val="28"/>
          <w:szCs w:val="28"/>
        </w:rPr>
      </w:pPr>
      <w:r w:rsidRPr="00DD3D5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ЗУЧЕНИЕ ОДИНОЧНЫХ УСИЛИТЕЛЬНЫХ КАСКАДОВ</w:t>
      </w:r>
    </w:p>
    <w:p w:rsidR="002C0680" w:rsidRDefault="001C1375" w:rsidP="002C0680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работы</w:t>
      </w:r>
    </w:p>
    <w:p w:rsidR="002C0680" w:rsidRPr="00DD3D56" w:rsidRDefault="002C0680" w:rsidP="002C0680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DD3D56">
        <w:rPr>
          <w:rFonts w:ascii="Times New Roman" w:hAnsi="Times New Roman"/>
          <w:sz w:val="28"/>
          <w:szCs w:val="28"/>
        </w:rPr>
        <w:t xml:space="preserve">Определение основных характеристик и параметров одиночных усилительных каскадов, построенных на биполярных и </w:t>
      </w:r>
      <w:r>
        <w:rPr>
          <w:rFonts w:ascii="Times New Roman" w:hAnsi="Times New Roman"/>
          <w:sz w:val="28"/>
          <w:szCs w:val="28"/>
        </w:rPr>
        <w:t xml:space="preserve">полевых </w:t>
      </w:r>
      <w:r w:rsidRPr="00DD3D56">
        <w:rPr>
          <w:rFonts w:ascii="Times New Roman" w:hAnsi="Times New Roman"/>
          <w:sz w:val="28"/>
          <w:szCs w:val="28"/>
        </w:rPr>
        <w:t>транзисторах.</w:t>
      </w:r>
    </w:p>
    <w:p w:rsidR="00B66E5B" w:rsidRDefault="00B66E5B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B66E5B" w:rsidRDefault="00B66E5B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B66E5B">
        <w:rPr>
          <w:rFonts w:ascii="Times New Roman" w:hAnsi="Times New Roman"/>
          <w:b/>
          <w:sz w:val="28"/>
          <w:szCs w:val="28"/>
        </w:rPr>
        <w:t>2. Практическая часть</w:t>
      </w:r>
    </w:p>
    <w:p w:rsidR="005D6320" w:rsidRDefault="005D6320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5D6320" w:rsidRDefault="005D6320" w:rsidP="00B66E5B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 Исследование амплитудной характеристики схемы</w:t>
      </w:r>
      <w:r w:rsidR="00310365">
        <w:rPr>
          <w:rFonts w:ascii="Times New Roman" w:hAnsi="Times New Roman"/>
          <w:b/>
          <w:sz w:val="28"/>
          <w:szCs w:val="28"/>
        </w:rPr>
        <w:t xml:space="preserve"> каскада с ОЭ</w:t>
      </w:r>
    </w:p>
    <w:p w:rsidR="005D6320" w:rsidRDefault="00310365" w:rsidP="00B66E5B">
      <w:pPr>
        <w:spacing w:after="0"/>
        <w:outlineLvl w:val="0"/>
        <w:rPr>
          <w:rFonts w:ascii="Times New Roman" w:hAnsi="Times New Roman"/>
          <w:sz w:val="28"/>
          <w:szCs w:val="28"/>
          <w:u w:val="single"/>
        </w:rPr>
      </w:pPr>
      <w:r w:rsidRPr="0031036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458236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58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320" w:rsidRDefault="005D6320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2.1.1 - </w:t>
      </w:r>
      <w:r w:rsidR="00310365">
        <w:rPr>
          <w:rFonts w:ascii="Times New Roman" w:hAnsi="Times New Roman"/>
          <w:sz w:val="28"/>
          <w:szCs w:val="28"/>
        </w:rPr>
        <w:t>Схема каскада</w:t>
      </w:r>
      <w:r>
        <w:rPr>
          <w:rFonts w:ascii="Times New Roman" w:hAnsi="Times New Roman"/>
          <w:sz w:val="28"/>
          <w:szCs w:val="28"/>
        </w:rPr>
        <w:t xml:space="preserve"> усилител</w:t>
      </w:r>
      <w:r w:rsidR="0031036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310365">
        <w:rPr>
          <w:rFonts w:ascii="Times New Roman" w:hAnsi="Times New Roman"/>
          <w:sz w:val="28"/>
          <w:szCs w:val="28"/>
        </w:rPr>
        <w:t>с ОЭ</w:t>
      </w:r>
    </w:p>
    <w:p w:rsidR="00673D73" w:rsidRDefault="00673D73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673D73" w:rsidRDefault="00673D73" w:rsidP="00996DEE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входное напряжение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673D73">
        <w:rPr>
          <w:rFonts w:ascii="Times New Roman" w:hAnsi="Times New Roman"/>
          <w:sz w:val="28"/>
          <w:szCs w:val="28"/>
        </w:rPr>
        <w:t>вх от 1</w:t>
      </w:r>
      <w:r w:rsidR="00996DEE">
        <w:rPr>
          <w:rFonts w:ascii="Times New Roman" w:hAnsi="Times New Roman"/>
          <w:sz w:val="28"/>
          <w:szCs w:val="28"/>
        </w:rPr>
        <w:t>0</w:t>
      </w:r>
      <w:r w:rsidRPr="00673D73">
        <w:rPr>
          <w:rFonts w:ascii="Times New Roman" w:hAnsi="Times New Roman"/>
          <w:sz w:val="28"/>
          <w:szCs w:val="28"/>
        </w:rPr>
        <w:t>мВ до 1</w:t>
      </w:r>
      <w:r w:rsidR="00996DEE">
        <w:rPr>
          <w:rFonts w:ascii="Times New Roman" w:hAnsi="Times New Roman"/>
          <w:sz w:val="28"/>
          <w:szCs w:val="28"/>
        </w:rPr>
        <w:t>00 м</w:t>
      </w:r>
      <w:r w:rsidRPr="00673D7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при постоянной частоте f=60Гц,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2.1.1.</w:t>
      </w:r>
    </w:p>
    <w:p w:rsidR="00D00C61" w:rsidRDefault="00D00C61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00C61" w:rsidRPr="00D00C61" w:rsidTr="00D00C61">
        <w:trPr>
          <w:trHeight w:val="300"/>
        </w:trPr>
        <w:tc>
          <w:tcPr>
            <w:tcW w:w="0" w:type="auto"/>
            <w:vAlign w:val="center"/>
          </w:tcPr>
          <w:p w:rsid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Uвх, мВ</w:t>
            </w:r>
          </w:p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80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90</w:t>
            </w:r>
          </w:p>
        </w:tc>
        <w:tc>
          <w:tcPr>
            <w:tcW w:w="0" w:type="auto"/>
            <w:noWrap/>
            <w:vAlign w:val="center"/>
            <w:hideMark/>
          </w:tcPr>
          <w:p w:rsidR="00D00C61" w:rsidRPr="00D00C61" w:rsidRDefault="00D00C61" w:rsidP="00D00C61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D00C61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</w:tr>
      <w:tr w:rsidR="00310365" w:rsidRPr="00D157D9" w:rsidTr="006D1123">
        <w:trPr>
          <w:trHeight w:val="300"/>
        </w:trPr>
        <w:tc>
          <w:tcPr>
            <w:tcW w:w="0" w:type="auto"/>
            <w:vAlign w:val="center"/>
          </w:tcPr>
          <w:p w:rsidR="00310365" w:rsidRPr="00D00C61" w:rsidRDefault="00310365" w:rsidP="00D00C61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49,41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98,82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148,2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197,5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246,9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296,2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345,4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394,6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443,9</w:t>
            </w:r>
          </w:p>
        </w:tc>
        <w:tc>
          <w:tcPr>
            <w:tcW w:w="0" w:type="auto"/>
            <w:noWrap/>
            <w:vAlign w:val="bottom"/>
            <w:hideMark/>
          </w:tcPr>
          <w:p w:rsidR="00310365" w:rsidRPr="00310365" w:rsidRDefault="00310365" w:rsidP="00310365">
            <w:pPr>
              <w:jc w:val="center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310365">
              <w:rPr>
                <w:rFonts w:ascii="Times New Roman" w:hAnsi="Times New Roman"/>
                <w:sz w:val="24"/>
                <w:szCs w:val="28"/>
              </w:rPr>
              <w:t>492,9</w:t>
            </w:r>
          </w:p>
        </w:tc>
      </w:tr>
    </w:tbl>
    <w:p w:rsidR="002C0969" w:rsidRDefault="00D00C61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2.1.1 - Зависимость Uвых от Uвх </w:t>
      </w:r>
      <w:r w:rsidR="00282079">
        <w:rPr>
          <w:rFonts w:ascii="Times New Roman" w:hAnsi="Times New Roman"/>
          <w:sz w:val="28"/>
          <w:szCs w:val="28"/>
        </w:rPr>
        <w:t>каскада с ОЭ</w:t>
      </w:r>
    </w:p>
    <w:p w:rsidR="00996DEE" w:rsidRDefault="00996DEE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996DEE" w:rsidRDefault="00996DEE" w:rsidP="00B66E5B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2C0680" w:rsidRDefault="002C0680" w:rsidP="00310365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1D4EB0" w:rsidRDefault="00C91012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rect id="_x0000_s1357" style="position:absolute;margin-left:0;margin-top:.25pt;width:84.35pt;height:19.9pt;z-index:251666432" filled="f" stroked="f">
            <v:textbox>
              <w:txbxContent>
                <w:p w:rsidR="001D4EB0" w:rsidRPr="0011486A" w:rsidRDefault="001D4EB0" w:rsidP="001D4EB0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</w:t>
                  </w:r>
                  <w:r w:rsidR="00310365">
                    <w:rPr>
                      <w:rFonts w:ascii="Times New Roman" w:hAnsi="Times New Roman"/>
                      <w:sz w:val="28"/>
                    </w:rPr>
                    <w:t>ы</w:t>
                  </w:r>
                  <w:r w:rsidRPr="0011486A">
                    <w:rPr>
                      <w:rFonts w:ascii="Times New Roman" w:hAnsi="Times New Roman"/>
                      <w:sz w:val="28"/>
                    </w:rPr>
                    <w:t>х, мВ</w:t>
                  </w:r>
                </w:p>
              </w:txbxContent>
            </v:textbox>
          </v:rect>
        </w:pict>
      </w:r>
    </w:p>
    <w:p w:rsidR="001D4EB0" w:rsidRPr="00D00C61" w:rsidRDefault="00C91012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358" style="position:absolute;margin-left:368.25pt;margin-top:216.7pt;width:84.35pt;height:19.9pt;z-index:251667456" filled="f" stroked="f">
            <v:textbox>
              <w:txbxContent>
                <w:p w:rsidR="001D4EB0" w:rsidRPr="0011486A" w:rsidRDefault="001D4EB0" w:rsidP="001D4EB0">
                  <w:pPr>
                    <w:rPr>
                      <w:rFonts w:ascii="Times New Roman" w:hAnsi="Times New Roman"/>
                      <w:sz w:val="28"/>
                    </w:rPr>
                  </w:pPr>
                  <w:r w:rsidRPr="0011486A">
                    <w:rPr>
                      <w:rFonts w:ascii="Times New Roman" w:hAnsi="Times New Roman"/>
                      <w:sz w:val="28"/>
                    </w:rPr>
                    <w:t>Uвх, мВ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356" style="position:absolute;margin-left:0;margin-top:264.1pt;width:463.2pt;height:27pt;z-index:251665408" filled="f" stroked="f">
            <v:textbox>
              <w:txbxContent>
                <w:p w:rsidR="001D4EB0" w:rsidRPr="006D463F" w:rsidRDefault="001D4EB0" w:rsidP="001D4EB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Рисунок 2.1.3 - Амплитудные характеристика </w:t>
                  </w:r>
                  <w:r w:rsidR="00282079">
                    <w:rPr>
                      <w:rFonts w:ascii="Times New Roman" w:hAnsi="Times New Roman"/>
                      <w:sz w:val="28"/>
                      <w:szCs w:val="28"/>
                    </w:rPr>
                    <w:t>каскада с ОЭ</w:t>
                  </w:r>
                </w:p>
              </w:txbxContent>
            </v:textbox>
          </v:rect>
        </w:pict>
      </w:r>
      <w:r w:rsidR="00310365" w:rsidRPr="00310365">
        <w:rPr>
          <w:rFonts w:ascii="Times New Roman" w:hAnsi="Times New Roman"/>
          <w:sz w:val="28"/>
          <w:szCs w:val="28"/>
        </w:rPr>
        <w:drawing>
          <wp:inline distT="0" distB="0" distL="0" distR="0">
            <wp:extent cx="5883442" cy="3236495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6DEE" w:rsidRPr="005D6320" w:rsidRDefault="00996DEE" w:rsidP="00996DEE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C1375" w:rsidRDefault="001C1375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B92ACC" w:rsidRDefault="00F564CC" w:rsidP="00B66E5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графика видно, что зависимость входного и выходного напряжения линейн</w:t>
      </w:r>
      <w:r w:rsidR="00B92ACC">
        <w:rPr>
          <w:rFonts w:ascii="Times New Roman" w:hAnsi="Times New Roman"/>
          <w:sz w:val="28"/>
          <w:szCs w:val="28"/>
        </w:rPr>
        <w:t>а - увеличение вх/вых величин пропорционально:</w:t>
      </w:r>
    </w:p>
    <w:p w:rsidR="00B92ACC" w:rsidRDefault="00B92ACC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282079" w:rsidRDefault="00B92ACC" w:rsidP="00B66E5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u</m:t>
            </m:r>
          </m:sub>
        </m:sSub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Uвых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Uвх</m:t>
            </m:r>
          </m:den>
        </m:f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200мВ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40мВ</m:t>
            </m:r>
          </m:den>
        </m:f>
        <m:r>
          <w:rPr>
            <w:rFonts w:ascii="Cambria Math" w:hAnsi="Cambria Math"/>
            <w:sz w:val="32"/>
            <w:szCs w:val="28"/>
          </w:rPr>
          <m:t>=5</m:t>
        </m:r>
      </m:oMath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C91012" w:rsidP="00FD1A62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id w:val="3438250"/>
          <w:docPartObj>
            <w:docPartGallery w:val="Watermarks"/>
          </w:docPartObj>
        </w:sdtPr>
        <w:sdtContent>
          <w:r w:rsidRPr="00C91012">
            <w:rPr>
              <w:rFonts w:ascii="Times New Roman" w:hAnsi="Times New Roman"/>
              <w:noProof/>
              <w:sz w:val="28"/>
              <w:szCs w:val="28"/>
            </w:rPr>
            <w:pict>
              <v:group id="_x0000_s1359" style="position:absolute;margin-left:56.7pt;margin-top:14.2pt;width:518.8pt;height:810pt;z-index:251669504;mso-position-horizontal-relative:page;mso-position-vertical-relative:page" coordsize="20000,20000" o:allowincell="f">
                <v:rect id="_x0000_s1360" style="position:absolute;width:20000;height:20000" filled="f" strokeweight="2pt"/>
                <v:line id="_x0000_s1361" style="position:absolute" from="1093,18949" to="1095,19989" strokeweight="2pt"/>
                <v:line id="_x0000_s1362" style="position:absolute" from="10,18941" to="19977,18942" strokeweight="2pt"/>
                <v:line id="_x0000_s1363" style="position:absolute" from="2186,18949" to="2188,19989" strokeweight="2pt"/>
                <v:line id="_x0000_s1364" style="position:absolute" from="4919,18949" to="4921,19989" strokeweight="2pt"/>
                <v:line id="_x0000_s1365" style="position:absolute" from="6557,18959" to="6559,19989" strokeweight="2pt"/>
                <v:line id="_x0000_s1366" style="position:absolute" from="7650,18949" to="7652,19979" strokeweight="2pt"/>
                <v:line id="_x0000_s1367" style="position:absolute" from="18905,18949" to="18909,19989" strokeweight="2pt"/>
                <v:line id="_x0000_s1368" style="position:absolute" from="10,19293" to="7631,19295" strokeweight="1pt"/>
                <v:line id="_x0000_s1369" style="position:absolute" from="10,19646" to="7631,19647" strokeweight="2pt"/>
                <v:line id="_x0000_s1370" style="position:absolute" from="18919,19296" to="19990,19297" strokeweight="1pt"/>
                <v:rect id="_x0000_s1371" style="position:absolute;left:54;top:19660;width:1000;height:309" filled="f" stroked="f" strokeweight=".25pt">
                  <v:textbox style="mso-next-textbox:#_x0000_s1371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372" style="position:absolute;left:1139;top:19660;width:1001;height:309" filled="f" stroked="f" strokeweight=".25pt">
                  <v:textbox style="mso-next-textbox:#_x0000_s1372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73" style="position:absolute;left:2267;top:19660;width:2573;height:309" filled="f" stroked="f" strokeweight=".25pt">
                  <v:textbox style="mso-next-textbox:#_x0000_s1373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374" style="position:absolute;left:4983;top:19660;width:1534;height:309" filled="f" stroked="f" strokeweight=".25pt">
                  <v:textbox style="mso-next-textbox:#_x0000_s1374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375" style="position:absolute;left:6604;top:19660;width:1000;height:309" filled="f" stroked="f" strokeweight=".25pt">
                  <v:textbox style="mso-next-textbox:#_x0000_s1375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376" style="position:absolute;left:18949;top:18977;width:1001;height:309" filled="f" stroked="f" strokeweight=".25pt">
                  <v:textbox style="mso-next-textbox:#_x0000_s1376" inset="1pt,1pt,1pt,1pt">
                    <w:txbxContent>
                      <w:p w:rsidR="00FD1A62" w:rsidRDefault="00FD1A62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377" style="position:absolute;left:18949;top:19435;width:1001;height:423" filled="f" stroked="f" strokeweight=".25pt">
                  <v:textbox style="mso-next-textbox:#_x0000_s1377" inset="1pt,1pt,1pt,1pt">
                    <w:txbxContent>
                      <w:p w:rsidR="00FD1A62" w:rsidRPr="00105946" w:rsidRDefault="00FD1A62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378" style="position:absolute;left:7745;top:19221;width:11075;height:477" filled="f" stroked="f" strokeweight=".25pt">
                  <v:textbox style="mso-next-textbox:#_x0000_s1378" inset="1pt,1pt,1pt,1pt">
                    <w:txbxContent>
                      <w:p w:rsidR="00FD1A62" w:rsidRDefault="00FD1A62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 w:rsidR="00B92ACC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sdtContent>
      </w:sdt>
      <w:r w:rsidR="00FD1A62" w:rsidRPr="005D6320">
        <w:rPr>
          <w:rFonts w:ascii="Times New Roman" w:hAnsi="Times New Roman"/>
          <w:b/>
          <w:sz w:val="28"/>
          <w:szCs w:val="28"/>
        </w:rPr>
        <w:t>2.</w:t>
      </w:r>
      <w:r w:rsidR="00FD1A62">
        <w:rPr>
          <w:rFonts w:ascii="Times New Roman" w:hAnsi="Times New Roman"/>
          <w:b/>
          <w:sz w:val="28"/>
          <w:szCs w:val="28"/>
        </w:rPr>
        <w:t>2 Исследование амплитудно-частотной характеристики схемы</w:t>
      </w:r>
      <w:r w:rsidR="00310365">
        <w:rPr>
          <w:rFonts w:ascii="Times New Roman" w:hAnsi="Times New Roman"/>
          <w:b/>
          <w:sz w:val="28"/>
          <w:szCs w:val="28"/>
        </w:rPr>
        <w:t xml:space="preserve"> каскада с ОЭ</w:t>
      </w:r>
    </w:p>
    <w:p w:rsidR="00FD1A62" w:rsidRDefault="00FD1A62" w:rsidP="00B66E5B">
      <w:pPr>
        <w:spacing w:after="0"/>
        <w:rPr>
          <w:rFonts w:ascii="Times New Roman" w:hAnsi="Times New Roman"/>
          <w:sz w:val="28"/>
          <w:szCs w:val="28"/>
        </w:rPr>
      </w:pPr>
    </w:p>
    <w:p w:rsidR="00FD1A62" w:rsidRDefault="00FD1A62" w:rsidP="00FD1A62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673D73">
        <w:rPr>
          <w:rFonts w:ascii="Times New Roman" w:hAnsi="Times New Roman"/>
          <w:sz w:val="28"/>
          <w:szCs w:val="28"/>
        </w:rPr>
        <w:t xml:space="preserve">Изменяя </w:t>
      </w:r>
      <w:r>
        <w:rPr>
          <w:rFonts w:ascii="Times New Roman" w:hAnsi="Times New Roman"/>
          <w:sz w:val="28"/>
          <w:szCs w:val="28"/>
        </w:rPr>
        <w:t>частоту входного сигала</w:t>
      </w:r>
      <w:r w:rsidRPr="00673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673D73">
        <w:rPr>
          <w:rFonts w:ascii="Times New Roman" w:hAnsi="Times New Roman"/>
          <w:sz w:val="28"/>
          <w:szCs w:val="28"/>
        </w:rPr>
        <w:t>вх от 1</w:t>
      </w:r>
      <w:r>
        <w:rPr>
          <w:rFonts w:ascii="Times New Roman" w:hAnsi="Times New Roman"/>
          <w:sz w:val="28"/>
          <w:szCs w:val="28"/>
        </w:rPr>
        <w:t>Гц</w:t>
      </w:r>
      <w:r w:rsidRPr="00673D73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 xml:space="preserve">частоты среза при постоянном напряжении </w:t>
      </w:r>
      <w:r w:rsidR="00310365">
        <w:rPr>
          <w:rFonts w:ascii="Times New Roman" w:hAnsi="Times New Roman"/>
          <w:sz w:val="28"/>
          <w:szCs w:val="28"/>
          <w:lang w:val="en-US"/>
        </w:rPr>
        <w:t>U</w:t>
      </w:r>
      <w:r w:rsidR="00310365" w:rsidRPr="00310365">
        <w:rPr>
          <w:rFonts w:ascii="Times New Roman" w:hAnsi="Times New Roman"/>
          <w:sz w:val="28"/>
          <w:szCs w:val="28"/>
        </w:rPr>
        <w:t>вх=10мВ</w:t>
      </w:r>
      <w:r>
        <w:rPr>
          <w:rFonts w:ascii="Times New Roman" w:hAnsi="Times New Roman"/>
          <w:sz w:val="28"/>
          <w:szCs w:val="28"/>
        </w:rPr>
        <w:t xml:space="preserve">, измерим выходное напряжение схемы Uвых. </w:t>
      </w:r>
      <w:r w:rsidRPr="00673D7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анные представлены в таблице 2.</w:t>
      </w:r>
      <w:r w:rsidR="00CA43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A435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FD1A62" w:rsidRDefault="00FD1A62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313"/>
        <w:gridCol w:w="756"/>
        <w:gridCol w:w="756"/>
        <w:gridCol w:w="756"/>
        <w:gridCol w:w="576"/>
        <w:gridCol w:w="576"/>
        <w:gridCol w:w="576"/>
        <w:gridCol w:w="696"/>
        <w:gridCol w:w="696"/>
        <w:gridCol w:w="696"/>
        <w:gridCol w:w="756"/>
        <w:gridCol w:w="816"/>
      </w:tblGrid>
      <w:tr w:rsidR="002F5A55" w:rsidRPr="00D00C61" w:rsidTr="002F5A55">
        <w:trPr>
          <w:trHeight w:val="300"/>
        </w:trPr>
        <w:tc>
          <w:tcPr>
            <w:tcW w:w="0" w:type="auto"/>
            <w:vAlign w:val="center"/>
          </w:tcPr>
          <w:p w:rsidR="002F5A55" w:rsidRPr="00C753EB" w:rsidRDefault="002F5A55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вх,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кГц</w:t>
            </w:r>
          </w:p>
          <w:p w:rsidR="002F5A55" w:rsidRPr="00D00C61" w:rsidRDefault="002F5A55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96DE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:rsidR="002F5A55" w:rsidRPr="00996DEE" w:rsidRDefault="00282079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2F5A55" w:rsidRPr="00996DEE" w:rsidRDefault="00282079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</w:t>
            </w:r>
          </w:p>
        </w:tc>
        <w:tc>
          <w:tcPr>
            <w:tcW w:w="0" w:type="auto"/>
            <w:vAlign w:val="center"/>
          </w:tcPr>
          <w:p w:rsidR="002F5A55" w:rsidRPr="00996DEE" w:rsidRDefault="00282079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1000</w:t>
            </w:r>
          </w:p>
        </w:tc>
        <w:tc>
          <w:tcPr>
            <w:tcW w:w="0" w:type="auto"/>
            <w:vAlign w:val="center"/>
          </w:tcPr>
          <w:p w:rsidR="002F5A55" w:rsidRPr="00996DEE" w:rsidRDefault="00282079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2000</w:t>
            </w:r>
          </w:p>
        </w:tc>
        <w:tc>
          <w:tcPr>
            <w:tcW w:w="0" w:type="auto"/>
            <w:vAlign w:val="center"/>
          </w:tcPr>
          <w:p w:rsidR="002F5A55" w:rsidRPr="00996DEE" w:rsidRDefault="00282079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3000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</w:t>
            </w:r>
            <w:r w:rsidR="0028207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vAlign w:val="center"/>
          </w:tcPr>
          <w:p w:rsidR="002F5A55" w:rsidRPr="00996DEE" w:rsidRDefault="002F5A55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1000</w:t>
            </w:r>
            <w:r w:rsidR="0028207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  <w:tr w:rsidR="00282079" w:rsidRPr="00D00C61" w:rsidTr="002F5A55">
        <w:trPr>
          <w:trHeight w:val="300"/>
        </w:trPr>
        <w:tc>
          <w:tcPr>
            <w:tcW w:w="0" w:type="auto"/>
            <w:vAlign w:val="center"/>
          </w:tcPr>
          <w:p w:rsidR="00282079" w:rsidRPr="00D00C61" w:rsidRDefault="00282079" w:rsidP="008B00DB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Uвых,мВ</w:t>
            </w:r>
          </w:p>
        </w:tc>
        <w:tc>
          <w:tcPr>
            <w:tcW w:w="0" w:type="auto"/>
            <w:noWrap/>
            <w:vAlign w:val="center"/>
            <w:hideMark/>
          </w:tcPr>
          <w:p w:rsidR="00282079" w:rsidRPr="00996DEE" w:rsidRDefault="00282079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368,5</w:t>
            </w:r>
          </w:p>
        </w:tc>
        <w:tc>
          <w:tcPr>
            <w:tcW w:w="0" w:type="auto"/>
            <w:noWrap/>
            <w:vAlign w:val="center"/>
            <w:hideMark/>
          </w:tcPr>
          <w:p w:rsidR="00282079" w:rsidRPr="00996DEE" w:rsidRDefault="00282079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398,8</w:t>
            </w:r>
          </w:p>
        </w:tc>
        <w:tc>
          <w:tcPr>
            <w:tcW w:w="0" w:type="auto"/>
            <w:noWrap/>
            <w:vAlign w:val="center"/>
            <w:hideMark/>
          </w:tcPr>
          <w:p w:rsidR="00282079" w:rsidRPr="00996DEE" w:rsidRDefault="00282079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405,1</w:t>
            </w:r>
          </w:p>
        </w:tc>
        <w:tc>
          <w:tcPr>
            <w:tcW w:w="0" w:type="auto"/>
            <w:noWrap/>
            <w:vAlign w:val="center"/>
            <w:hideMark/>
          </w:tcPr>
          <w:p w:rsidR="00282079" w:rsidRPr="00996DEE" w:rsidRDefault="00282079" w:rsidP="0028207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0" w:type="auto"/>
            <w:noWrap/>
            <w:vAlign w:val="center"/>
            <w:hideMark/>
          </w:tcPr>
          <w:p w:rsidR="00282079" w:rsidRPr="00996DEE" w:rsidRDefault="00282079" w:rsidP="00AC43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0" w:type="auto"/>
            <w:vAlign w:val="center"/>
          </w:tcPr>
          <w:p w:rsidR="00282079" w:rsidRPr="00996DEE" w:rsidRDefault="00282079" w:rsidP="00AC43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0" w:type="auto"/>
            <w:vAlign w:val="center"/>
          </w:tcPr>
          <w:p w:rsidR="00282079" w:rsidRPr="00996DEE" w:rsidRDefault="00282079" w:rsidP="00AC43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0" w:type="auto"/>
            <w:vAlign w:val="center"/>
          </w:tcPr>
          <w:p w:rsidR="00282079" w:rsidRPr="00996DEE" w:rsidRDefault="00282079" w:rsidP="00AC43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0" w:type="auto"/>
            <w:vAlign w:val="center"/>
          </w:tcPr>
          <w:p w:rsidR="00282079" w:rsidRPr="00996DEE" w:rsidRDefault="00282079" w:rsidP="00AC43D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0" w:type="auto"/>
            <w:vAlign w:val="center"/>
          </w:tcPr>
          <w:p w:rsidR="00282079" w:rsidRPr="00996DEE" w:rsidRDefault="00282079" w:rsidP="00F4602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407,6</w:t>
            </w:r>
          </w:p>
        </w:tc>
        <w:tc>
          <w:tcPr>
            <w:tcW w:w="0" w:type="auto"/>
            <w:vAlign w:val="center"/>
          </w:tcPr>
          <w:p w:rsidR="00282079" w:rsidRPr="00996DEE" w:rsidRDefault="00282079" w:rsidP="002F5A55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406,9</w:t>
            </w:r>
          </w:p>
        </w:tc>
      </w:tr>
    </w:tbl>
    <w:p w:rsidR="00FD1A62" w:rsidRDefault="00FD1A62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  <w:r w:rsidR="00CA43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CA435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- Зависимость Uвых от Uвх </w:t>
      </w:r>
      <w:r w:rsidR="00282079">
        <w:rPr>
          <w:rFonts w:ascii="Times New Roman" w:hAnsi="Times New Roman"/>
          <w:sz w:val="28"/>
          <w:szCs w:val="28"/>
        </w:rPr>
        <w:t>каскада с ОЭ</w:t>
      </w:r>
    </w:p>
    <w:p w:rsidR="00C753EB" w:rsidRDefault="00C753EB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282079" w:rsidRDefault="00282079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282079" w:rsidRDefault="00282079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B92ACC" w:rsidRDefault="00B92ACC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282079" w:rsidRDefault="00282079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sdt>
      <w:sdtPr>
        <w:rPr>
          <w:rFonts w:ascii="Times New Roman" w:hAnsi="Times New Roman"/>
          <w:sz w:val="28"/>
          <w:szCs w:val="28"/>
        </w:rPr>
        <w:id w:val="2392248"/>
        <w:docPartObj>
          <w:docPartGallery w:val="Watermarks"/>
        </w:docPartObj>
      </w:sdtPr>
      <w:sdtContent>
        <w:p w:rsidR="00B92ACC" w:rsidRDefault="00B92ACC" w:rsidP="00FD1A62">
          <w:pPr>
            <w:spacing w:after="0"/>
            <w:outlineLvl w:val="0"/>
            <w:rPr>
              <w:rFonts w:ascii="Times New Roman" w:hAnsi="Times New Roman"/>
              <w:sz w:val="28"/>
              <w:szCs w:val="28"/>
            </w:rPr>
          </w:pPr>
          <w:r w:rsidRPr="00B92ACC">
            <w:rPr>
              <w:rFonts w:ascii="Times New Roman" w:hAnsi="Times New Roman"/>
              <w:noProof/>
              <w:sz w:val="28"/>
              <w:szCs w:val="28"/>
            </w:rPr>
            <w:pict>
              <v:group id="_x0000_s1526" style="position:absolute;margin-left:56.7pt;margin-top:14.2pt;width:518.8pt;height:810pt;z-index:251681792;mso-position-horizontal-relative:page;mso-position-vertical-relative:page" coordsize="20000,20000" o:allowincell="f">
                <v:rect id="_x0000_s1527" style="position:absolute;width:20000;height:20000" filled="f" strokeweight="2pt"/>
                <v:line id="_x0000_s1528" style="position:absolute" from="1093,18949" to="1095,19989" strokeweight="2pt"/>
                <v:line id="_x0000_s1529" style="position:absolute" from="10,18941" to="19977,18942" strokeweight="2pt"/>
                <v:line id="_x0000_s1530" style="position:absolute" from="2186,18949" to="2188,19989" strokeweight="2pt"/>
                <v:line id="_x0000_s1531" style="position:absolute" from="4919,18949" to="4921,19989" strokeweight="2pt"/>
                <v:line id="_x0000_s1532" style="position:absolute" from="6557,18959" to="6559,19989" strokeweight="2pt"/>
                <v:line id="_x0000_s1533" style="position:absolute" from="7650,18949" to="7652,19979" strokeweight="2pt"/>
                <v:line id="_x0000_s1534" style="position:absolute" from="18905,18949" to="18909,19989" strokeweight="2pt"/>
                <v:line id="_x0000_s1535" style="position:absolute" from="10,19293" to="7631,19295" strokeweight="1pt"/>
                <v:line id="_x0000_s1536" style="position:absolute" from="10,19646" to="7631,19647" strokeweight="2pt"/>
                <v:line id="_x0000_s1537" style="position:absolute" from="18919,19296" to="19990,19297" strokeweight="1pt"/>
                <v:rect id="_x0000_s1538" style="position:absolute;left:54;top:19660;width:1000;height:309" filled="f" stroked="f" strokeweight=".25pt">
                  <v:textbox style="mso-next-textbox:#_x0000_s1538" inset="1pt,1pt,1pt,1pt">
                    <w:txbxContent>
                      <w:p w:rsidR="00B92ACC" w:rsidRDefault="00B92ACC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_x0000_s1539" style="position:absolute;left:1139;top:19660;width:1001;height:309" filled="f" stroked="f" strokeweight=".25pt">
                  <v:textbox style="mso-next-textbox:#_x0000_s1539" inset="1pt,1pt,1pt,1pt">
                    <w:txbxContent>
                      <w:p w:rsidR="00B92ACC" w:rsidRDefault="00B92ACC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540" style="position:absolute;left:2267;top:19660;width:2573;height:309" filled="f" stroked="f" strokeweight=".25pt">
                  <v:textbox style="mso-next-textbox:#_x0000_s1540" inset="1pt,1pt,1pt,1pt">
                    <w:txbxContent>
                      <w:p w:rsidR="00B92ACC" w:rsidRDefault="00B92ACC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_x0000_s1541" style="position:absolute;left:4983;top:19660;width:1534;height:309" filled="f" stroked="f" strokeweight=".25pt">
                  <v:textbox style="mso-next-textbox:#_x0000_s1541" inset="1pt,1pt,1pt,1pt">
                    <w:txbxContent>
                      <w:p w:rsidR="00B92ACC" w:rsidRDefault="00B92ACC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_x0000_s1542" style="position:absolute;left:6604;top:19660;width:1000;height:309" filled="f" stroked="f" strokeweight=".25pt">
                  <v:textbox style="mso-next-textbox:#_x0000_s1542" inset="1pt,1pt,1pt,1pt">
                    <w:txbxContent>
                      <w:p w:rsidR="00B92ACC" w:rsidRDefault="00B92ACC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_x0000_s1543" style="position:absolute;left:18949;top:18977;width:1001;height:309" filled="f" stroked="f" strokeweight=".25pt">
                  <v:textbox style="mso-next-textbox:#_x0000_s1543" inset="1pt,1pt,1pt,1pt">
                    <w:txbxContent>
                      <w:p w:rsidR="00B92ACC" w:rsidRDefault="00B92ACC" w:rsidP="000C631F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_x0000_s1544" style="position:absolute;left:18949;top:19435;width:1001;height:423" filled="f" stroked="f" strokeweight=".25pt">
                  <v:textbox style="mso-next-textbox:#_x0000_s1544" inset="1pt,1pt,1pt,1pt">
                    <w:txbxContent>
                      <w:p w:rsidR="00B92ACC" w:rsidRPr="00105946" w:rsidRDefault="00B92ACC" w:rsidP="00105946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  <v:rect id="_x0000_s1545" style="position:absolute;left:7745;top:19221;width:11075;height:477" filled="f" stroked="f" strokeweight=".25pt">
                  <v:textbox style="mso-next-textbox:#_x0000_s1545" inset="1pt,1pt,1pt,1pt">
                    <w:txbxContent>
                      <w:p w:rsidR="00B92ACC" w:rsidRDefault="00B92ACC" w:rsidP="00105946">
                        <w:pPr>
                          <w:jc w:val="center"/>
                        </w:pPr>
                        <w:r w:rsidRPr="00EA5D44">
                          <w:rPr>
                            <w:b/>
                          </w:rPr>
                          <w:t>Лабораторная работа №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w:r>
        </w:p>
      </w:sdtContent>
    </w:sdt>
    <w:p w:rsidR="00C753EB" w:rsidRDefault="00C753EB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Схематично АЧХ имеет вид:</w:t>
      </w:r>
    </w:p>
    <w:p w:rsidR="002F5A55" w:rsidRDefault="00C91012" w:rsidP="00FD1A62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C91012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_x0000_s1382" style="position:absolute;margin-left:-7.25pt;margin-top:2pt;width:42.55pt;height:19.9pt;z-index:251673600" coordorigin="1612,379" coordsize="851,398">
            <v:rect id="_x0000_s1383" style="position:absolute;left:1612;top:379;width:851;height:398" filled="f" stroked="f">
              <v:textbox>
                <w:txbxContent>
                  <w:p w:rsidR="002F5A55" w:rsidRPr="003B7F4B" w:rsidRDefault="002F5A55" w:rsidP="002F5A55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 w:rsidRPr="003B7F4B"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Ku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4" type="#_x0000_t32" style="position:absolute;left:2160;top:436;width:0;height:303" o:connectortype="straight"/>
            <v:shape id="_x0000_s1385" type="#_x0000_t32" style="position:absolute;left:1743;top:436;width:0;height:303" o:connectortype="straight"/>
          </v:group>
        </w:pict>
      </w:r>
    </w:p>
    <w:p w:rsidR="00FD1A62" w:rsidRDefault="00C91012" w:rsidP="00B66E5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1" style="position:absolute;margin-left:-28.35pt;margin-top:83.9pt;width:70.05pt;height:19.9pt;z-index:251672576" filled="f" stroked="f">
            <v:textbox>
              <w:txbxContent>
                <w:p w:rsidR="002F5A55" w:rsidRPr="002F5A55" w:rsidRDefault="002F5A55" w:rsidP="002F5A5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37</w:t>
                  </w:r>
                  <w:r w:rsidR="00A56E55">
                    <w:rPr>
                      <w:rFonts w:ascii="Times New Roman" w:hAnsi="Times New Roman"/>
                      <w:sz w:val="28"/>
                    </w:rPr>
                    <w:t>.</w:t>
                  </w: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80" style="position:absolute;margin-left:121.55pt;margin-top:165.85pt;width:80.5pt;height:19.9pt;z-index:251671552" filled="f" stroked="f">
            <v:textbox>
              <w:txbxContent>
                <w:p w:rsidR="002F5A55" w:rsidRPr="00B92ACC" w:rsidRDefault="002F5A55" w:rsidP="002F5A5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fвч</w:t>
                  </w:r>
                  <w:r>
                    <w:rPr>
                      <w:rFonts w:ascii="Times New Roman" w:hAnsi="Times New Roman"/>
                      <w:sz w:val="28"/>
                    </w:rPr>
                    <w:t>=</w:t>
                  </w:r>
                  <w:r w:rsidR="00282079">
                    <w:rPr>
                      <w:rFonts w:ascii="Times New Roman" w:hAnsi="Times New Roman"/>
                      <w:sz w:val="28"/>
                    </w:rPr>
                    <w:t>3</w:t>
                  </w:r>
                  <w:r>
                    <w:rPr>
                      <w:rFonts w:ascii="Times New Roman" w:hAnsi="Times New Roman"/>
                      <w:sz w:val="28"/>
                    </w:rPr>
                    <w:t>МГц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79" style="position:absolute;margin-left:27.15pt;margin-top:165.85pt;width:70.05pt;height:19.9pt;z-index:251670528" filled="f" stroked="f">
            <v:textbox>
              <w:txbxContent>
                <w:p w:rsidR="002F5A55" w:rsidRPr="00B92ACC" w:rsidRDefault="002F5A55" w:rsidP="002F5A5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lang w:val="en-US"/>
                    </w:rPr>
                    <w:t>fнч</w:t>
                  </w:r>
                  <w:r>
                    <w:rPr>
                      <w:rFonts w:ascii="Times New Roman" w:hAnsi="Times New Roman"/>
                      <w:sz w:val="28"/>
                    </w:rPr>
                    <w:t>=</w:t>
                  </w:r>
                  <w:r w:rsidR="00282079">
                    <w:rPr>
                      <w:rFonts w:ascii="Times New Roman" w:hAnsi="Times New Roman"/>
                      <w:sz w:val="28"/>
                    </w:rPr>
                    <w:t>10</w:t>
                  </w:r>
                  <w:r>
                    <w:rPr>
                      <w:rFonts w:ascii="Times New Roman" w:hAnsi="Times New Roman"/>
                      <w:sz w:val="28"/>
                    </w:rPr>
                    <w:t>кГц</w:t>
                  </w:r>
                </w:p>
              </w:txbxContent>
            </v:textbox>
          </v:rect>
        </w:pict>
      </w:r>
      <w:r w:rsidR="00C753EB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63992" cy="2189103"/>
            <wp:effectExtent l="19050" t="0" r="3008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124" cy="21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57" w:rsidRDefault="00C91012" w:rsidP="00B66E5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394" style="position:absolute;margin-left:-1pt;margin-top:8.6pt;width:219.1pt;height:26.25pt;z-index:251679744" filled="f" stroked="f">
            <v:textbox>
              <w:txbxContent>
                <w:p w:rsidR="00CA4357" w:rsidRPr="00CA4357" w:rsidRDefault="00CA4357" w:rsidP="00CA4357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Рисунок 2.2.1 - АЧХ </w:t>
                  </w:r>
                  <w:r w:rsidR="00282079">
                    <w:rPr>
                      <w:rFonts w:ascii="Times New Roman" w:hAnsi="Times New Roman"/>
                      <w:sz w:val="28"/>
                      <w:szCs w:val="28"/>
                    </w:rPr>
                    <w:t>каскада с ОЭ</w:t>
                  </w:r>
                </w:p>
              </w:txbxContent>
            </v:textbox>
          </v:rect>
        </w:pict>
      </w:r>
    </w:p>
    <w:p w:rsidR="00CA4357" w:rsidRDefault="00CA4357" w:rsidP="00B66E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07509" w:rsidRDefault="00CA4357" w:rsidP="00CA43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Найдем  максимальное входное напряжение при котором будет происходить усиление. При постоянной частоте f=20кГц получили Uвх_max=</w:t>
      </w:r>
      <w:r w:rsidR="00282079">
        <w:rPr>
          <w:rFonts w:ascii="Times New Roman" w:hAnsi="Times New Roman"/>
          <w:sz w:val="28"/>
          <w:szCs w:val="28"/>
        </w:rPr>
        <w:t>3</w:t>
      </w:r>
      <w:r w:rsidRPr="00D157D9">
        <w:rPr>
          <w:rFonts w:ascii="Times New Roman" w:hAnsi="Times New Roman"/>
          <w:sz w:val="28"/>
          <w:szCs w:val="28"/>
        </w:rPr>
        <w:t>В</w:t>
      </w:r>
    </w:p>
    <w:p w:rsidR="0099724A" w:rsidRDefault="0099724A" w:rsidP="002075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9724A" w:rsidRDefault="0099724A" w:rsidP="0020750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Выводы:</w:t>
      </w:r>
    </w:p>
    <w:p w:rsidR="00726207" w:rsidRPr="00726207" w:rsidRDefault="00726207" w:rsidP="00B92ACC">
      <w:pPr>
        <w:rPr>
          <w:rFonts w:ascii="Times New Roman" w:hAnsi="Times New Roman"/>
          <w:sz w:val="28"/>
          <w:szCs w:val="28"/>
        </w:rPr>
      </w:pPr>
      <w:r w:rsidRPr="00726207">
        <w:rPr>
          <w:rFonts w:ascii="Times New Roman" w:hAnsi="Times New Roman"/>
          <w:sz w:val="28"/>
          <w:szCs w:val="28"/>
        </w:rPr>
        <w:t xml:space="preserve">В данной работе исследовали </w:t>
      </w:r>
      <w:r w:rsidR="00282079">
        <w:rPr>
          <w:rFonts w:ascii="Times New Roman" w:hAnsi="Times New Roman"/>
          <w:sz w:val="28"/>
          <w:szCs w:val="28"/>
        </w:rPr>
        <w:t>схему усилителя  каскада с ОЭ</w:t>
      </w:r>
      <w:r w:rsidRPr="00726207">
        <w:rPr>
          <w:rFonts w:ascii="Times New Roman" w:hAnsi="Times New Roman"/>
          <w:sz w:val="28"/>
          <w:szCs w:val="28"/>
        </w:rPr>
        <w:t xml:space="preserve">. </w:t>
      </w:r>
      <w:r w:rsidR="00282079">
        <w:rPr>
          <w:rFonts w:ascii="Times New Roman" w:hAnsi="Times New Roman"/>
          <w:sz w:val="28"/>
          <w:szCs w:val="28"/>
        </w:rPr>
        <w:t xml:space="preserve">Научились определять основные характеристики каскада: амплитудную и амплитудно-частотную характеристику. </w:t>
      </w:r>
      <w:r w:rsidR="00B92ACC" w:rsidRPr="00B92ACC">
        <w:rPr>
          <w:rFonts w:ascii="Times New Roman" w:hAnsi="Times New Roman"/>
          <w:sz w:val="28"/>
          <w:szCs w:val="28"/>
        </w:rPr>
        <w:t xml:space="preserve"> О</w:t>
      </w:r>
      <w:r w:rsidR="00B92ACC">
        <w:rPr>
          <w:rFonts w:ascii="Times New Roman" w:hAnsi="Times New Roman"/>
          <w:sz w:val="28"/>
          <w:szCs w:val="28"/>
        </w:rPr>
        <w:t xml:space="preserve">пределили коэффициент усиления каскада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u</m:t>
            </m:r>
          </m:sub>
        </m:sSub>
        <m:r>
          <w:rPr>
            <w:rFonts w:ascii="Cambria Math" w:hAnsi="Cambria Math"/>
            <w:sz w:val="32"/>
            <w:szCs w:val="28"/>
          </w:rPr>
          <m:t>=5</m:t>
        </m:r>
      </m:oMath>
      <w:r w:rsidR="00B92ACC">
        <w:rPr>
          <w:rFonts w:ascii="Times New Roman" w:hAnsi="Times New Roman"/>
          <w:sz w:val="32"/>
          <w:szCs w:val="28"/>
        </w:rPr>
        <w:t xml:space="preserve">, </w:t>
      </w:r>
      <w:r w:rsidR="00B92ACC" w:rsidRPr="00B92ACC">
        <w:rPr>
          <w:rFonts w:ascii="Times New Roman" w:hAnsi="Times New Roman"/>
          <w:sz w:val="28"/>
          <w:szCs w:val="28"/>
        </w:rPr>
        <w:t>граничные частоты</w:t>
      </w:r>
      <w:r w:rsidR="00B92ACC">
        <w:rPr>
          <w:rFonts w:ascii="Times New Roman" w:hAnsi="Times New Roman"/>
          <w:sz w:val="28"/>
          <w:szCs w:val="28"/>
        </w:rPr>
        <w:t>(</w:t>
      </w:r>
      <w:r w:rsidR="00B92ACC">
        <w:rPr>
          <w:rFonts w:ascii="Times New Roman" w:hAnsi="Times New Roman"/>
          <w:sz w:val="28"/>
          <w:lang w:val="en-US"/>
        </w:rPr>
        <w:t>f</w:t>
      </w:r>
      <w:r w:rsidR="00B92ACC" w:rsidRPr="00B92ACC">
        <w:rPr>
          <w:rFonts w:ascii="Times New Roman" w:hAnsi="Times New Roman"/>
          <w:sz w:val="28"/>
        </w:rPr>
        <w:t>нч</w:t>
      </w:r>
      <w:r w:rsidR="00B92ACC">
        <w:rPr>
          <w:rFonts w:ascii="Times New Roman" w:hAnsi="Times New Roman"/>
          <w:sz w:val="28"/>
        </w:rPr>
        <w:t>=10кГц/</w:t>
      </w:r>
      <w:r w:rsidR="00B92ACC" w:rsidRPr="00B92ACC">
        <w:rPr>
          <w:rFonts w:ascii="Times New Roman" w:hAnsi="Times New Roman"/>
          <w:sz w:val="28"/>
        </w:rPr>
        <w:t xml:space="preserve"> </w:t>
      </w:r>
      <w:r w:rsidR="00B92ACC">
        <w:rPr>
          <w:rFonts w:ascii="Times New Roman" w:hAnsi="Times New Roman"/>
          <w:sz w:val="28"/>
          <w:lang w:val="en-US"/>
        </w:rPr>
        <w:t>f</w:t>
      </w:r>
      <w:r w:rsidR="00B92ACC" w:rsidRPr="00B92ACC">
        <w:rPr>
          <w:rFonts w:ascii="Times New Roman" w:hAnsi="Times New Roman"/>
          <w:sz w:val="28"/>
        </w:rPr>
        <w:t>вч</w:t>
      </w:r>
      <w:r w:rsidR="00B92ACC">
        <w:rPr>
          <w:rFonts w:ascii="Times New Roman" w:hAnsi="Times New Roman"/>
          <w:sz w:val="28"/>
        </w:rPr>
        <w:t>=3МГц)</w:t>
      </w:r>
      <w:r w:rsidR="00B92ACC">
        <w:rPr>
          <w:rFonts w:ascii="Times New Roman" w:hAnsi="Times New Roman"/>
          <w:sz w:val="28"/>
          <w:szCs w:val="28"/>
        </w:rPr>
        <w:t xml:space="preserve"> и максимальное входное напряжение Uвх_max=3</w:t>
      </w:r>
      <w:r w:rsidR="00B92ACC" w:rsidRPr="00D157D9">
        <w:rPr>
          <w:rFonts w:ascii="Times New Roman" w:hAnsi="Times New Roman"/>
          <w:sz w:val="28"/>
          <w:szCs w:val="28"/>
        </w:rPr>
        <w:t>В</w:t>
      </w:r>
      <w:r w:rsidR="00B92ACC">
        <w:rPr>
          <w:rFonts w:ascii="Times New Roman" w:hAnsi="Times New Roman"/>
          <w:sz w:val="28"/>
          <w:szCs w:val="28"/>
        </w:rPr>
        <w:t>.</w:t>
      </w:r>
    </w:p>
    <w:p w:rsidR="00207509" w:rsidRPr="00CA4357" w:rsidRDefault="00207509" w:rsidP="00CA4357">
      <w:pPr>
        <w:spacing w:after="0"/>
        <w:rPr>
          <w:rFonts w:ascii="Times New Roman" w:hAnsi="Times New Roman"/>
          <w:sz w:val="28"/>
          <w:szCs w:val="28"/>
        </w:rPr>
      </w:pPr>
    </w:p>
    <w:p w:rsidR="00CA4357" w:rsidRPr="00CA4357" w:rsidRDefault="00CA4357" w:rsidP="00B66E5B">
      <w:pPr>
        <w:spacing w:after="0"/>
        <w:rPr>
          <w:rFonts w:ascii="Times New Roman" w:hAnsi="Times New Roman"/>
          <w:sz w:val="28"/>
          <w:szCs w:val="28"/>
        </w:rPr>
      </w:pPr>
    </w:p>
    <w:sectPr w:rsidR="00CA4357" w:rsidRPr="00CA4357" w:rsidSect="0031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98C" w:rsidRDefault="00E8398C" w:rsidP="00792DF6">
      <w:pPr>
        <w:spacing w:after="0" w:line="240" w:lineRule="auto"/>
      </w:pPr>
      <w:r>
        <w:separator/>
      </w:r>
    </w:p>
  </w:endnote>
  <w:endnote w:type="continuationSeparator" w:id="1">
    <w:p w:rsidR="00E8398C" w:rsidRDefault="00E8398C" w:rsidP="0079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98C" w:rsidRDefault="00E8398C" w:rsidP="00792DF6">
      <w:pPr>
        <w:spacing w:after="0" w:line="240" w:lineRule="auto"/>
      </w:pPr>
      <w:r>
        <w:separator/>
      </w:r>
    </w:p>
  </w:footnote>
  <w:footnote w:type="continuationSeparator" w:id="1">
    <w:p w:rsidR="00E8398C" w:rsidRDefault="00E8398C" w:rsidP="00792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0338"/>
    <w:multiLevelType w:val="multilevel"/>
    <w:tmpl w:val="1FDE0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56B"/>
    <w:rsid w:val="00044434"/>
    <w:rsid w:val="00062BE3"/>
    <w:rsid w:val="00083448"/>
    <w:rsid w:val="000B09A0"/>
    <w:rsid w:val="000F78F3"/>
    <w:rsid w:val="000F7CDB"/>
    <w:rsid w:val="00107BFC"/>
    <w:rsid w:val="0011486A"/>
    <w:rsid w:val="001A26A9"/>
    <w:rsid w:val="001C1375"/>
    <w:rsid w:val="001D4EB0"/>
    <w:rsid w:val="00207509"/>
    <w:rsid w:val="0024736F"/>
    <w:rsid w:val="00282079"/>
    <w:rsid w:val="002B4F74"/>
    <w:rsid w:val="002C0680"/>
    <w:rsid w:val="002C0969"/>
    <w:rsid w:val="002F5A55"/>
    <w:rsid w:val="00310365"/>
    <w:rsid w:val="00310E2E"/>
    <w:rsid w:val="00366708"/>
    <w:rsid w:val="00375627"/>
    <w:rsid w:val="003B4F66"/>
    <w:rsid w:val="003B7F4B"/>
    <w:rsid w:val="003D7160"/>
    <w:rsid w:val="003E76B0"/>
    <w:rsid w:val="003F01AC"/>
    <w:rsid w:val="004002F1"/>
    <w:rsid w:val="00415208"/>
    <w:rsid w:val="00446EAC"/>
    <w:rsid w:val="00455EC1"/>
    <w:rsid w:val="004B2B55"/>
    <w:rsid w:val="00557CB2"/>
    <w:rsid w:val="00563179"/>
    <w:rsid w:val="00594922"/>
    <w:rsid w:val="005C00E5"/>
    <w:rsid w:val="005D6320"/>
    <w:rsid w:val="00614FFF"/>
    <w:rsid w:val="00663D3E"/>
    <w:rsid w:val="00673D73"/>
    <w:rsid w:val="00676738"/>
    <w:rsid w:val="00690ADA"/>
    <w:rsid w:val="006937F5"/>
    <w:rsid w:val="006D463F"/>
    <w:rsid w:val="00700F2D"/>
    <w:rsid w:val="007253FF"/>
    <w:rsid w:val="00726207"/>
    <w:rsid w:val="00731BCF"/>
    <w:rsid w:val="00792DF6"/>
    <w:rsid w:val="00807CC2"/>
    <w:rsid w:val="008E7082"/>
    <w:rsid w:val="0090224B"/>
    <w:rsid w:val="00946095"/>
    <w:rsid w:val="00996DEE"/>
    <w:rsid w:val="0099724A"/>
    <w:rsid w:val="009B5EF6"/>
    <w:rsid w:val="009C29BA"/>
    <w:rsid w:val="00A308C4"/>
    <w:rsid w:val="00A35BA3"/>
    <w:rsid w:val="00A56E55"/>
    <w:rsid w:val="00AE158F"/>
    <w:rsid w:val="00AF3345"/>
    <w:rsid w:val="00B00ED3"/>
    <w:rsid w:val="00B50AA1"/>
    <w:rsid w:val="00B66E5B"/>
    <w:rsid w:val="00B92ACC"/>
    <w:rsid w:val="00BB09B8"/>
    <w:rsid w:val="00BC1257"/>
    <w:rsid w:val="00C753EB"/>
    <w:rsid w:val="00C91012"/>
    <w:rsid w:val="00CA4357"/>
    <w:rsid w:val="00CF0DE9"/>
    <w:rsid w:val="00D00C61"/>
    <w:rsid w:val="00D157D9"/>
    <w:rsid w:val="00D52A96"/>
    <w:rsid w:val="00DE69CF"/>
    <w:rsid w:val="00E34D9E"/>
    <w:rsid w:val="00E36655"/>
    <w:rsid w:val="00E44098"/>
    <w:rsid w:val="00E8398C"/>
    <w:rsid w:val="00EA4334"/>
    <w:rsid w:val="00ED301F"/>
    <w:rsid w:val="00EE2B7F"/>
    <w:rsid w:val="00F07C4F"/>
    <w:rsid w:val="00F46023"/>
    <w:rsid w:val="00F47CD4"/>
    <w:rsid w:val="00F53CDB"/>
    <w:rsid w:val="00F5498A"/>
    <w:rsid w:val="00F564CC"/>
    <w:rsid w:val="00F8756B"/>
    <w:rsid w:val="00FC48B2"/>
    <w:rsid w:val="00FD1A62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_x0000_s1385"/>
        <o:r id="V:Rule8" type="connector" idref="#_x0000_s13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8756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375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455E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700F2D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792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92DF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92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92DF6"/>
    <w:rPr>
      <w:rFonts w:ascii="Calibri" w:eastAsia="Calibri" w:hAnsi="Calibri" w:cs="Times New Roman"/>
    </w:rPr>
  </w:style>
  <w:style w:type="paragraph" w:styleId="ac">
    <w:name w:val="Document Map"/>
    <w:basedOn w:val="a"/>
    <w:link w:val="ad"/>
    <w:uiPriority w:val="99"/>
    <w:semiHidden/>
    <w:unhideWhenUsed/>
    <w:rsid w:val="00062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62BE3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C0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9;&#1043;&#1040;&#1058;&#1059;\&#1101;&#1083;&#1077;&#1082;&#1090;&#1088;&#1086;&#1085;&#1080;&#1082;&#1072;\&#1083;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lineMarker"/>
        <c:ser>
          <c:idx val="0"/>
          <c:order val="0"/>
          <c:tx>
            <c:v>каскад с ОЭ</c:v>
          </c:tx>
          <c:marker>
            <c:symbol val="none"/>
          </c:marker>
          <c:xVal>
            <c:numRef>
              <c:f>Лист1!$A$22:$J$22</c:f>
              <c:numCache>
                <c:formatCode>General</c:formatCode>
                <c:ptCount val="1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Лист1!$A$23:$J$23</c:f>
              <c:numCache>
                <c:formatCode>General</c:formatCode>
                <c:ptCount val="10"/>
                <c:pt idx="0">
                  <c:v>49.41</c:v>
                </c:pt>
                <c:pt idx="1">
                  <c:v>98.82</c:v>
                </c:pt>
                <c:pt idx="2">
                  <c:v>148.19999999999999</c:v>
                </c:pt>
                <c:pt idx="3">
                  <c:v>197.5</c:v>
                </c:pt>
                <c:pt idx="4">
                  <c:v>246.9</c:v>
                </c:pt>
                <c:pt idx="5">
                  <c:v>296.2</c:v>
                </c:pt>
                <c:pt idx="6">
                  <c:v>345.4</c:v>
                </c:pt>
                <c:pt idx="7">
                  <c:v>394.6</c:v>
                </c:pt>
                <c:pt idx="8">
                  <c:v>443.9</c:v>
                </c:pt>
                <c:pt idx="9">
                  <c:v>492.9</c:v>
                </c:pt>
              </c:numCache>
            </c:numRef>
          </c:yVal>
        </c:ser>
        <c:axId val="62105472"/>
        <c:axId val="64606976"/>
      </c:scatterChart>
      <c:valAx>
        <c:axId val="62105472"/>
        <c:scaling>
          <c:orientation val="minMax"/>
        </c:scaling>
        <c:axPos val="b"/>
        <c:numFmt formatCode="General" sourceLinked="1"/>
        <c:tickLblPos val="nextTo"/>
        <c:crossAx val="64606976"/>
        <c:crosses val="autoZero"/>
        <c:crossBetween val="midCat"/>
      </c:valAx>
      <c:valAx>
        <c:axId val="64606976"/>
        <c:scaling>
          <c:orientation val="minMax"/>
        </c:scaling>
        <c:axPos val="l"/>
        <c:majorGridlines/>
        <c:numFmt formatCode="General" sourceLinked="1"/>
        <c:tickLblPos val="nextTo"/>
        <c:crossAx val="62105472"/>
        <c:crosses val="autoZero"/>
        <c:crossBetween val="midCat"/>
      </c:valAx>
    </c:plotArea>
    <c:legend>
      <c:legendPos val="r"/>
    </c:legend>
    <c:plotVisOnly val="1"/>
  </c:chart>
  <c:spPr>
    <a:ln>
      <a:noFill/>
    </a:ln>
  </c:sp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F6780"/>
    <w:rsid w:val="00067306"/>
    <w:rsid w:val="003F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678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F694-8120-49D0-8125-E890352A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33</cp:revision>
  <dcterms:created xsi:type="dcterms:W3CDTF">2010-04-29T11:58:00Z</dcterms:created>
  <dcterms:modified xsi:type="dcterms:W3CDTF">2010-05-18T09:59:00Z</dcterms:modified>
</cp:coreProperties>
</file>